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5890" w14:textId="77777777" w:rsidR="00596EB9" w:rsidRDefault="00515253" w:rsidP="00515253">
      <w:pPr>
        <w:jc w:val="center"/>
        <w:rPr>
          <w:b/>
          <w:bCs/>
          <w:sz w:val="28"/>
          <w:szCs w:val="28"/>
          <w:lang w:val="en"/>
        </w:rPr>
      </w:pPr>
      <w:bookmarkStart w:id="0" w:name="_GoBack"/>
      <w:bookmarkEnd w:id="0"/>
      <w:r>
        <w:rPr>
          <w:b/>
          <w:bCs/>
          <w:sz w:val="28"/>
          <w:szCs w:val="28"/>
          <w:lang w:val="en"/>
        </w:rPr>
        <w:t>Somerset General Practice Education Trust SGPET</w:t>
      </w:r>
    </w:p>
    <w:p w14:paraId="31CC7404" w14:textId="77777777" w:rsidR="00515253" w:rsidRDefault="00515253" w:rsidP="00515253">
      <w:pPr>
        <w:jc w:val="center"/>
        <w:rPr>
          <w:b/>
          <w:bCs/>
          <w:sz w:val="28"/>
          <w:szCs w:val="28"/>
          <w:lang w:val="en"/>
        </w:rPr>
      </w:pPr>
      <w:r>
        <w:rPr>
          <w:b/>
          <w:bCs/>
          <w:sz w:val="28"/>
          <w:szCs w:val="28"/>
          <w:lang w:val="en"/>
        </w:rPr>
        <w:t>Telephone Triage Online Learning</w:t>
      </w:r>
    </w:p>
    <w:p w14:paraId="0B8B96EC" w14:textId="77777777" w:rsidR="00515253" w:rsidRPr="00515253" w:rsidRDefault="00515253" w:rsidP="00515253">
      <w:pPr>
        <w:jc w:val="center"/>
        <w:rPr>
          <w:b/>
          <w:bCs/>
          <w:sz w:val="28"/>
          <w:szCs w:val="28"/>
          <w:lang w:val="en"/>
        </w:rPr>
      </w:pPr>
    </w:p>
    <w:p w14:paraId="05298A92" w14:textId="77777777" w:rsidR="00596EB9" w:rsidRPr="00596EB9" w:rsidRDefault="00596EB9" w:rsidP="00596EB9">
      <w:pPr>
        <w:rPr>
          <w:b/>
          <w:bCs/>
          <w:sz w:val="28"/>
          <w:szCs w:val="28"/>
          <w:lang w:val="en"/>
        </w:rPr>
      </w:pPr>
      <w:r w:rsidRPr="00596EB9">
        <w:rPr>
          <w:b/>
          <w:bCs/>
          <w:sz w:val="28"/>
          <w:szCs w:val="28"/>
          <w:lang w:val="en"/>
        </w:rPr>
        <w:t>Rapid Induction Into Telephone Triage COVID 19</w:t>
      </w:r>
    </w:p>
    <w:p w14:paraId="25B5A44F" w14:textId="77777777" w:rsidR="00596EB9" w:rsidRDefault="00596EB9" w:rsidP="00596EB9">
      <w:pPr>
        <w:rPr>
          <w:b/>
          <w:bCs/>
          <w:lang w:val="en"/>
        </w:rPr>
      </w:pPr>
      <w:r>
        <w:rPr>
          <w:bCs/>
          <w:lang w:val="en"/>
        </w:rPr>
        <w:t>YouTube Link:</w:t>
      </w:r>
      <w:r w:rsidR="00C9591C">
        <w:rPr>
          <w:bCs/>
          <w:lang w:val="en"/>
        </w:rPr>
        <w:t xml:space="preserve"> </w:t>
      </w:r>
      <w:hyperlink r:id="rId4" w:tgtFrame="_blank" w:history="1">
        <w:r w:rsidR="00C9591C">
          <w:rPr>
            <w:rStyle w:val="Hyperlink"/>
            <w:rFonts w:ascii="Segoe UI" w:hAnsi="Segoe UI" w:cs="Segoe UI"/>
            <w:sz w:val="23"/>
            <w:szCs w:val="23"/>
            <w:bdr w:val="none" w:sz="0" w:space="0" w:color="auto" w:frame="1"/>
            <w:shd w:val="clear" w:color="auto" w:fill="FFFFFF"/>
          </w:rPr>
          <w:t>https://youtu.be/miaa_pBUP90</w:t>
        </w:r>
      </w:hyperlink>
      <w:r w:rsidR="00C9591C">
        <w:t xml:space="preserve"> </w:t>
      </w:r>
    </w:p>
    <w:p w14:paraId="446D370D" w14:textId="77777777" w:rsidR="00596EB9" w:rsidRPr="00596EB9" w:rsidRDefault="00596EB9" w:rsidP="00596EB9">
      <w:pPr>
        <w:rPr>
          <w:lang w:val="en"/>
        </w:rPr>
      </w:pPr>
      <w:r w:rsidRPr="00596EB9">
        <w:rPr>
          <w:b/>
          <w:bCs/>
          <w:lang w:val="en"/>
        </w:rPr>
        <w:t>Target learners</w:t>
      </w:r>
      <w:r w:rsidRPr="00596EB9">
        <w:rPr>
          <w:lang w:val="en"/>
        </w:rPr>
        <w:t>: All primary care clinicians carrying out telephone consultation and consultation</w:t>
      </w:r>
    </w:p>
    <w:p w14:paraId="2CE5CB16" w14:textId="77777777" w:rsidR="00596EB9" w:rsidRPr="00596EB9" w:rsidRDefault="00596EB9" w:rsidP="00596EB9">
      <w:pPr>
        <w:rPr>
          <w:lang w:val="en"/>
        </w:rPr>
      </w:pPr>
      <w:r w:rsidRPr="00596EB9">
        <w:rPr>
          <w:b/>
          <w:bCs/>
          <w:lang w:val="en"/>
        </w:rPr>
        <w:t>Presenter/s:</w:t>
      </w:r>
      <w:r w:rsidRPr="00596EB9">
        <w:rPr>
          <w:lang w:val="en"/>
        </w:rPr>
        <w:t xml:space="preserve"> </w:t>
      </w:r>
      <w:proofErr w:type="spellStart"/>
      <w:r w:rsidRPr="00596EB9">
        <w:rPr>
          <w:lang w:val="en"/>
        </w:rPr>
        <w:t>Dr</w:t>
      </w:r>
      <w:proofErr w:type="spellEnd"/>
      <w:r w:rsidRPr="00596EB9">
        <w:rPr>
          <w:lang w:val="en"/>
        </w:rPr>
        <w:t xml:space="preserve"> Andy Eaton, Somerset GP. </w:t>
      </w:r>
    </w:p>
    <w:p w14:paraId="06ACCAE9" w14:textId="77777777" w:rsidR="00596EB9" w:rsidRPr="00596EB9" w:rsidRDefault="00596EB9" w:rsidP="00596EB9">
      <w:pPr>
        <w:rPr>
          <w:lang w:val="en"/>
        </w:rPr>
      </w:pPr>
      <w:r w:rsidRPr="00596EB9">
        <w:rPr>
          <w:lang w:val="en"/>
        </w:rPr>
        <w:t>Length: 30 minutes</w:t>
      </w:r>
    </w:p>
    <w:p w14:paraId="2DF0FDCD" w14:textId="77777777" w:rsidR="00596EB9" w:rsidRPr="00596EB9" w:rsidRDefault="00596EB9" w:rsidP="00596EB9">
      <w:pPr>
        <w:rPr>
          <w:lang w:val="en"/>
        </w:rPr>
      </w:pPr>
      <w:r w:rsidRPr="00596EB9">
        <w:rPr>
          <w:lang w:val="en"/>
        </w:rPr>
        <w:t>Description: Covid-19 means that many more assessments and consultations must now be carried out remotely. This is challenging work and we will all welcome help in increasing our confidence and skills.  This half hour tutorial will provide just that and every primary care clinician will get so much out of working through its advice, insights and practical  tips and models.   </w:t>
      </w:r>
    </w:p>
    <w:p w14:paraId="11455AF2" w14:textId="77777777" w:rsidR="00596EB9" w:rsidRDefault="00596EB9" w:rsidP="00596EB9">
      <w:pPr>
        <w:rPr>
          <w:lang w:val="en"/>
        </w:rPr>
      </w:pPr>
      <w:r w:rsidRPr="00596EB9">
        <w:rPr>
          <w:lang w:val="en"/>
        </w:rPr>
        <w:t xml:space="preserve">This is the first of a series of related tutorials and live case discussion webinars from Somerset GP Andy Eaton and Bristol GP Alison Hutchings. Both are GP Training </w:t>
      </w:r>
      <w:proofErr w:type="spellStart"/>
      <w:r w:rsidRPr="00596EB9">
        <w:rPr>
          <w:lang w:val="en"/>
        </w:rPr>
        <w:t>Programme</w:t>
      </w:r>
      <w:proofErr w:type="spellEnd"/>
      <w:r w:rsidRPr="00596EB9">
        <w:rPr>
          <w:lang w:val="en"/>
        </w:rPr>
        <w:t xml:space="preserve"> Directors and OOH Fellows and what they have to say comes straight from the coal-face.</w:t>
      </w:r>
    </w:p>
    <w:p w14:paraId="2CBEB59B" w14:textId="77777777" w:rsidR="00596EB9" w:rsidRPr="00596EB9" w:rsidRDefault="00596EB9" w:rsidP="00596EB9">
      <w:pPr>
        <w:rPr>
          <w:b/>
          <w:sz w:val="28"/>
          <w:szCs w:val="28"/>
          <w:lang w:val="en"/>
        </w:rPr>
      </w:pPr>
      <w:r w:rsidRPr="00596EB9">
        <w:rPr>
          <w:b/>
          <w:sz w:val="28"/>
          <w:szCs w:val="28"/>
          <w:lang w:val="en"/>
        </w:rPr>
        <w:t>Telephone Triage Step 1- Preparation and Planning</w:t>
      </w:r>
    </w:p>
    <w:p w14:paraId="2B49BDEC" w14:textId="77777777" w:rsidR="00596EB9" w:rsidRDefault="00596EB9" w:rsidP="00596EB9">
      <w:pPr>
        <w:rPr>
          <w:lang w:val="en"/>
        </w:rPr>
      </w:pPr>
      <w:r>
        <w:rPr>
          <w:lang w:val="en"/>
        </w:rPr>
        <w:t xml:space="preserve">YouTube link: </w:t>
      </w:r>
      <w:r w:rsidRPr="00596EB9">
        <w:rPr>
          <w:lang w:val="en"/>
        </w:rPr>
        <w:t> </w:t>
      </w:r>
      <w:hyperlink r:id="rId5" w:tgtFrame="_blank" w:history="1">
        <w:r w:rsidRPr="00596EB9">
          <w:rPr>
            <w:rStyle w:val="Hyperlink"/>
            <w:b/>
            <w:bCs/>
            <w:lang w:val="en"/>
          </w:rPr>
          <w:t>https://youtu.be/cneJQJUcFFM</w:t>
        </w:r>
      </w:hyperlink>
    </w:p>
    <w:p w14:paraId="4707CC91" w14:textId="77777777" w:rsidR="00596EB9" w:rsidRPr="00596EB9" w:rsidRDefault="00596EB9" w:rsidP="00596EB9">
      <w:pPr>
        <w:rPr>
          <w:lang w:val="en"/>
        </w:rPr>
      </w:pPr>
      <w:r w:rsidRPr="00596EB9">
        <w:rPr>
          <w:b/>
          <w:bCs/>
          <w:lang w:val="en"/>
        </w:rPr>
        <w:t>Target learners</w:t>
      </w:r>
      <w:r w:rsidRPr="00596EB9">
        <w:rPr>
          <w:lang w:val="en"/>
        </w:rPr>
        <w:t xml:space="preserve">: All primary care clinicians carrying out telephone triage and consultation. Second in a series of online tutorial presentations but can be usefully viewed as a </w:t>
      </w:r>
      <w:proofErr w:type="spellStart"/>
      <w:r w:rsidRPr="00596EB9">
        <w:rPr>
          <w:lang w:val="en"/>
        </w:rPr>
        <w:t>stand alone</w:t>
      </w:r>
      <w:proofErr w:type="spellEnd"/>
      <w:r w:rsidRPr="00596EB9">
        <w:rPr>
          <w:lang w:val="en"/>
        </w:rPr>
        <w:t>.</w:t>
      </w:r>
    </w:p>
    <w:p w14:paraId="113FBB9B" w14:textId="77777777" w:rsidR="00596EB9" w:rsidRPr="00596EB9" w:rsidRDefault="00596EB9" w:rsidP="00596EB9">
      <w:pPr>
        <w:rPr>
          <w:lang w:val="en"/>
        </w:rPr>
      </w:pPr>
      <w:r w:rsidRPr="00596EB9">
        <w:rPr>
          <w:lang w:val="en"/>
        </w:rPr>
        <w:t xml:space="preserve">This is the second of a series of related tutorials and live case discussion webinars from Somerset GP Andy Eaton and Bristol GP Alison Hutchings. Both are GP Training </w:t>
      </w:r>
      <w:proofErr w:type="spellStart"/>
      <w:r w:rsidRPr="00596EB9">
        <w:rPr>
          <w:lang w:val="en"/>
        </w:rPr>
        <w:t>Programme</w:t>
      </w:r>
      <w:proofErr w:type="spellEnd"/>
      <w:r w:rsidRPr="00596EB9">
        <w:rPr>
          <w:lang w:val="en"/>
        </w:rPr>
        <w:t xml:space="preserve"> Directors and OOH Fellows and what they have to say comes straight from the coal-face.</w:t>
      </w:r>
    </w:p>
    <w:p w14:paraId="550CF67C" w14:textId="77777777" w:rsidR="00596EB9" w:rsidRPr="00596EB9" w:rsidRDefault="00596EB9" w:rsidP="00596EB9">
      <w:pPr>
        <w:rPr>
          <w:b/>
          <w:bCs/>
          <w:lang w:val="en"/>
        </w:rPr>
      </w:pPr>
      <w:r w:rsidRPr="00596EB9">
        <w:rPr>
          <w:b/>
          <w:bCs/>
          <w:lang w:val="en"/>
        </w:rPr>
        <w:t xml:space="preserve">Presenter/s: </w:t>
      </w:r>
      <w:proofErr w:type="spellStart"/>
      <w:r w:rsidRPr="00596EB9">
        <w:rPr>
          <w:b/>
          <w:bCs/>
          <w:lang w:val="en"/>
        </w:rPr>
        <w:t>Dr</w:t>
      </w:r>
      <w:proofErr w:type="spellEnd"/>
      <w:r w:rsidRPr="00596EB9">
        <w:rPr>
          <w:b/>
          <w:bCs/>
          <w:lang w:val="en"/>
        </w:rPr>
        <w:t xml:space="preserve"> Andy Eaton, Somerset GP.</w:t>
      </w:r>
    </w:p>
    <w:p w14:paraId="6D58D055" w14:textId="77777777" w:rsidR="00596EB9" w:rsidRPr="00596EB9" w:rsidRDefault="00596EB9" w:rsidP="00596EB9">
      <w:pPr>
        <w:rPr>
          <w:lang w:val="en"/>
        </w:rPr>
      </w:pPr>
      <w:r w:rsidRPr="00596EB9">
        <w:rPr>
          <w:b/>
          <w:bCs/>
          <w:lang w:val="en"/>
        </w:rPr>
        <w:t>Length</w:t>
      </w:r>
      <w:r w:rsidRPr="00596EB9">
        <w:rPr>
          <w:lang w:val="en"/>
        </w:rPr>
        <w:t>: 35 minutes</w:t>
      </w:r>
    </w:p>
    <w:p w14:paraId="033D2C31" w14:textId="77777777" w:rsidR="00596EB9" w:rsidRPr="00596EB9" w:rsidRDefault="00596EB9" w:rsidP="00596EB9">
      <w:pPr>
        <w:rPr>
          <w:lang w:val="en"/>
        </w:rPr>
      </w:pPr>
      <w:r w:rsidRPr="00596EB9">
        <w:rPr>
          <w:b/>
          <w:bCs/>
          <w:lang w:val="en"/>
        </w:rPr>
        <w:t>Description</w:t>
      </w:r>
      <w:r w:rsidRPr="00596EB9">
        <w:rPr>
          <w:lang w:val="en"/>
        </w:rPr>
        <w:t>: Covid-19 means that many more assessments and consultations must now be carried out remotely. This is challenging work and we will all welcome help in increasing our confidence and skills.  </w:t>
      </w:r>
    </w:p>
    <w:p w14:paraId="5CD50913" w14:textId="77777777" w:rsidR="00596EB9" w:rsidRPr="00596EB9" w:rsidRDefault="00596EB9" w:rsidP="00596EB9">
      <w:pPr>
        <w:rPr>
          <w:lang w:val="en"/>
        </w:rPr>
      </w:pPr>
      <w:r w:rsidRPr="00596EB9">
        <w:rPr>
          <w:lang w:val="en"/>
        </w:rPr>
        <w:t xml:space="preserve">It is important we all have the tools to work as efficiently as possible, especially during these testing times. There will be many calls we make that will be straight forward. Some, </w:t>
      </w:r>
      <w:proofErr w:type="spellStart"/>
      <w:r w:rsidRPr="00596EB9">
        <w:rPr>
          <w:lang w:val="en"/>
        </w:rPr>
        <w:t>however,will</w:t>
      </w:r>
      <w:proofErr w:type="spellEnd"/>
      <w:r w:rsidRPr="00596EB9">
        <w:rPr>
          <w:lang w:val="en"/>
        </w:rPr>
        <w:t xml:space="preserve"> require more thought, and a little preparation can help prevent problems arising and result in a more satisfactory outcome for the patient and clinician. So in this episode, we will look at how to overcome some of the barriers to effective triage and the resources we might need to do this.</w:t>
      </w:r>
    </w:p>
    <w:p w14:paraId="73C9FD5C" w14:textId="77777777" w:rsidR="00596EB9" w:rsidRDefault="00596EB9" w:rsidP="00596EB9">
      <w:pPr>
        <w:rPr>
          <w:lang w:val="en"/>
        </w:rPr>
      </w:pPr>
    </w:p>
    <w:p w14:paraId="2709B300" w14:textId="77777777" w:rsidR="00596EB9" w:rsidRPr="00596EB9" w:rsidRDefault="00596EB9" w:rsidP="00596EB9">
      <w:pPr>
        <w:rPr>
          <w:b/>
          <w:sz w:val="28"/>
          <w:szCs w:val="28"/>
          <w:lang w:val="en"/>
        </w:rPr>
      </w:pPr>
      <w:r w:rsidRPr="00596EB9">
        <w:rPr>
          <w:b/>
          <w:sz w:val="28"/>
          <w:szCs w:val="28"/>
          <w:lang w:val="en"/>
        </w:rPr>
        <w:t>Telephone Triage Step 2 – Building &amp; Maintaining Rapport</w:t>
      </w:r>
    </w:p>
    <w:p w14:paraId="3A24D527" w14:textId="77777777" w:rsidR="00596EB9" w:rsidRDefault="00596EB9" w:rsidP="00596EB9">
      <w:pPr>
        <w:rPr>
          <w:lang w:val="en"/>
        </w:rPr>
      </w:pPr>
      <w:r>
        <w:rPr>
          <w:lang w:val="en"/>
        </w:rPr>
        <w:t xml:space="preserve">YouTube link: </w:t>
      </w:r>
      <w:hyperlink r:id="rId6" w:history="1">
        <w:r w:rsidRPr="00596EB9">
          <w:rPr>
            <w:rStyle w:val="Hyperlink"/>
            <w:b/>
            <w:bCs/>
            <w:lang w:val="en"/>
          </w:rPr>
          <w:t>https://youtu.be/e8YJ9hozkPU</w:t>
        </w:r>
      </w:hyperlink>
    </w:p>
    <w:p w14:paraId="3211FDF4" w14:textId="77777777" w:rsidR="00596EB9" w:rsidRPr="00596EB9" w:rsidRDefault="00596EB9" w:rsidP="00596EB9">
      <w:pPr>
        <w:rPr>
          <w:lang w:val="en"/>
        </w:rPr>
      </w:pPr>
      <w:r w:rsidRPr="00596EB9">
        <w:rPr>
          <w:b/>
          <w:bCs/>
          <w:lang w:val="en"/>
        </w:rPr>
        <w:t>Target learners</w:t>
      </w:r>
      <w:r w:rsidRPr="00596EB9">
        <w:rPr>
          <w:lang w:val="en"/>
        </w:rPr>
        <w:t>: All primary care clinicians carrying out telephone consultation and consultation</w:t>
      </w:r>
    </w:p>
    <w:p w14:paraId="774849BC" w14:textId="77777777" w:rsidR="00596EB9" w:rsidRPr="00596EB9" w:rsidRDefault="00596EB9" w:rsidP="00596EB9">
      <w:pPr>
        <w:rPr>
          <w:lang w:val="en"/>
        </w:rPr>
      </w:pPr>
      <w:r w:rsidRPr="00596EB9">
        <w:rPr>
          <w:b/>
          <w:bCs/>
          <w:lang w:val="en"/>
        </w:rPr>
        <w:t>Presenter/s</w:t>
      </w:r>
      <w:r w:rsidRPr="00596EB9">
        <w:rPr>
          <w:lang w:val="en"/>
        </w:rPr>
        <w:t xml:space="preserve">: </w:t>
      </w:r>
      <w:proofErr w:type="spellStart"/>
      <w:r w:rsidRPr="00596EB9">
        <w:rPr>
          <w:lang w:val="en"/>
        </w:rPr>
        <w:t>Dr</w:t>
      </w:r>
      <w:proofErr w:type="spellEnd"/>
      <w:r w:rsidRPr="00596EB9">
        <w:rPr>
          <w:lang w:val="en"/>
        </w:rPr>
        <w:t xml:space="preserve"> Andy Eaton, Somerset GP.</w:t>
      </w:r>
    </w:p>
    <w:p w14:paraId="2B41B82B" w14:textId="77777777" w:rsidR="00596EB9" w:rsidRPr="00596EB9" w:rsidRDefault="00596EB9" w:rsidP="00596EB9">
      <w:pPr>
        <w:rPr>
          <w:lang w:val="en"/>
        </w:rPr>
      </w:pPr>
      <w:r w:rsidRPr="00596EB9">
        <w:rPr>
          <w:b/>
          <w:bCs/>
          <w:lang w:val="en"/>
        </w:rPr>
        <w:t>Length:</w:t>
      </w:r>
      <w:r w:rsidRPr="00596EB9">
        <w:rPr>
          <w:lang w:val="en"/>
        </w:rPr>
        <w:t xml:space="preserve"> 25 minutes</w:t>
      </w:r>
    </w:p>
    <w:p w14:paraId="134321AA" w14:textId="77777777" w:rsidR="00596EB9" w:rsidRPr="00596EB9" w:rsidRDefault="00596EB9" w:rsidP="00596EB9">
      <w:pPr>
        <w:rPr>
          <w:lang w:val="en"/>
        </w:rPr>
      </w:pPr>
      <w:r w:rsidRPr="00596EB9">
        <w:rPr>
          <w:lang w:val="en"/>
        </w:rPr>
        <w:t>Covid-19 means that most consultations are now being carried out remotely. This is challenging work and we will all welcome help in increasing our confidence and skills.</w:t>
      </w:r>
    </w:p>
    <w:p w14:paraId="116F3AA5" w14:textId="77777777" w:rsidR="00596EB9" w:rsidRPr="00596EB9" w:rsidRDefault="00596EB9" w:rsidP="00596EB9">
      <w:pPr>
        <w:rPr>
          <w:lang w:val="en"/>
        </w:rPr>
      </w:pPr>
      <w:r w:rsidRPr="00596EB9">
        <w:rPr>
          <w:lang w:val="en"/>
        </w:rPr>
        <w:t>Many colleagues will have had training at some stage on the importance of rapport in face to face consultations. Creating rapport over the telephone is equally important in order to reduce the caller</w:t>
      </w:r>
      <w:r w:rsidR="00515253">
        <w:rPr>
          <w:lang w:val="en"/>
        </w:rPr>
        <w:t>’</w:t>
      </w:r>
      <w:r w:rsidRPr="00596EB9">
        <w:rPr>
          <w:lang w:val="en"/>
        </w:rPr>
        <w:t>s anxiety and help achieve a satisfactory outcome for both parties, but it does involve a different skill set. In this episode, we will look at how to build and maintain rapport, from our initial introduction through to the end of the call.</w:t>
      </w:r>
    </w:p>
    <w:p w14:paraId="73299525" w14:textId="77777777" w:rsidR="00596EB9" w:rsidRPr="00596EB9" w:rsidRDefault="00596EB9" w:rsidP="00596EB9">
      <w:pPr>
        <w:rPr>
          <w:lang w:val="en"/>
        </w:rPr>
      </w:pPr>
      <w:r w:rsidRPr="00596EB9">
        <w:rPr>
          <w:lang w:val="en"/>
        </w:rPr>
        <w:t xml:space="preserve">This is the third of a series of related tutorials and live case discussion webinars from Somerset GP Andy Eaton and Bristol GP Alison Hutchings. Both are GP Training </w:t>
      </w:r>
      <w:proofErr w:type="spellStart"/>
      <w:r w:rsidRPr="00596EB9">
        <w:rPr>
          <w:lang w:val="en"/>
        </w:rPr>
        <w:t>Programme</w:t>
      </w:r>
      <w:proofErr w:type="spellEnd"/>
      <w:r w:rsidRPr="00596EB9">
        <w:rPr>
          <w:lang w:val="en"/>
        </w:rPr>
        <w:t xml:space="preserve"> Directors and OOH Fellows and what they have to say comes straight from the coal-face.</w:t>
      </w:r>
    </w:p>
    <w:p w14:paraId="1D4B980A" w14:textId="77777777" w:rsidR="00596EB9" w:rsidRPr="00596EB9" w:rsidRDefault="00596EB9" w:rsidP="00596EB9">
      <w:pPr>
        <w:rPr>
          <w:lang w:val="en"/>
        </w:rPr>
      </w:pPr>
    </w:p>
    <w:p w14:paraId="78148B2D" w14:textId="77777777" w:rsidR="00B71FBC" w:rsidRPr="00596EB9" w:rsidRDefault="00596EB9">
      <w:pPr>
        <w:rPr>
          <w:b/>
          <w:sz w:val="28"/>
          <w:szCs w:val="28"/>
          <w:lang w:val="en"/>
        </w:rPr>
      </w:pPr>
      <w:r w:rsidRPr="00596EB9">
        <w:rPr>
          <w:b/>
          <w:sz w:val="28"/>
          <w:szCs w:val="28"/>
          <w:lang w:val="en"/>
        </w:rPr>
        <w:t>Telephone Triage Step 3 - Assess the Clinical Problem &amp; Risks</w:t>
      </w:r>
    </w:p>
    <w:p w14:paraId="472C2B7E" w14:textId="77777777" w:rsidR="00596EB9" w:rsidRDefault="00596EB9" w:rsidP="00596EB9">
      <w:pPr>
        <w:rPr>
          <w:lang w:val="en"/>
        </w:rPr>
      </w:pPr>
      <w:r w:rsidRPr="00596EB9">
        <w:rPr>
          <w:lang w:val="en"/>
        </w:rPr>
        <w:t>YouTube link:</w:t>
      </w:r>
      <w:r>
        <w:rPr>
          <w:lang w:val="en"/>
        </w:rPr>
        <w:t xml:space="preserve"> </w:t>
      </w:r>
      <w:hyperlink r:id="rId7" w:history="1">
        <w:r w:rsidRPr="00596EB9">
          <w:rPr>
            <w:rStyle w:val="Hyperlink"/>
            <w:b/>
            <w:bCs/>
            <w:lang w:val="en"/>
          </w:rPr>
          <w:t>https://youtu.be/K1NX0kpi4ZU</w:t>
        </w:r>
      </w:hyperlink>
    </w:p>
    <w:p w14:paraId="048D5B37" w14:textId="77777777" w:rsidR="00596EB9" w:rsidRPr="00596EB9" w:rsidRDefault="00596EB9" w:rsidP="00596EB9">
      <w:pPr>
        <w:rPr>
          <w:lang w:val="en"/>
        </w:rPr>
      </w:pPr>
      <w:r w:rsidRPr="00596EB9">
        <w:rPr>
          <w:b/>
          <w:bCs/>
          <w:lang w:val="en"/>
        </w:rPr>
        <w:t>Target learners:</w:t>
      </w:r>
      <w:r w:rsidRPr="00596EB9">
        <w:rPr>
          <w:lang w:val="en"/>
        </w:rPr>
        <w:t xml:space="preserve"> All primary care clinicians carrying out telephone consultation and consultation</w:t>
      </w:r>
    </w:p>
    <w:p w14:paraId="3DF109AC" w14:textId="77777777" w:rsidR="00596EB9" w:rsidRPr="00596EB9" w:rsidRDefault="00596EB9" w:rsidP="00596EB9">
      <w:pPr>
        <w:rPr>
          <w:lang w:val="en"/>
        </w:rPr>
      </w:pPr>
      <w:r w:rsidRPr="00596EB9">
        <w:rPr>
          <w:b/>
          <w:bCs/>
          <w:lang w:val="en"/>
        </w:rPr>
        <w:t>Presenter/s</w:t>
      </w:r>
      <w:r w:rsidRPr="00596EB9">
        <w:rPr>
          <w:lang w:val="en"/>
        </w:rPr>
        <w:t xml:space="preserve">: </w:t>
      </w:r>
      <w:proofErr w:type="spellStart"/>
      <w:r w:rsidRPr="00596EB9">
        <w:rPr>
          <w:lang w:val="en"/>
        </w:rPr>
        <w:t>Dr</w:t>
      </w:r>
      <w:proofErr w:type="spellEnd"/>
      <w:r w:rsidRPr="00596EB9">
        <w:rPr>
          <w:lang w:val="en"/>
        </w:rPr>
        <w:t xml:space="preserve"> Andy Eaton, Somerset GP.</w:t>
      </w:r>
    </w:p>
    <w:p w14:paraId="630CEA44" w14:textId="77777777" w:rsidR="00596EB9" w:rsidRPr="00596EB9" w:rsidRDefault="00596EB9" w:rsidP="00596EB9">
      <w:pPr>
        <w:rPr>
          <w:lang w:val="en"/>
        </w:rPr>
      </w:pPr>
      <w:r w:rsidRPr="00596EB9">
        <w:rPr>
          <w:b/>
          <w:bCs/>
          <w:lang w:val="en"/>
        </w:rPr>
        <w:t>Length:</w:t>
      </w:r>
      <w:r w:rsidRPr="00596EB9">
        <w:rPr>
          <w:lang w:val="en"/>
        </w:rPr>
        <w:t xml:space="preserve"> 28 minutes</w:t>
      </w:r>
    </w:p>
    <w:p w14:paraId="01842A4B" w14:textId="77777777" w:rsidR="00596EB9" w:rsidRPr="00596EB9" w:rsidRDefault="00596EB9" w:rsidP="00596EB9">
      <w:pPr>
        <w:rPr>
          <w:lang w:val="en"/>
        </w:rPr>
      </w:pPr>
      <w:r w:rsidRPr="00596EB9">
        <w:rPr>
          <w:lang w:val="en"/>
        </w:rPr>
        <w:t>Covid-19 means that most consultations are now being carried out remotely. This is challenging work and we will all welcome help in increasing our confidence and skills. This is the fourth in a series of webinars on telephone triage.</w:t>
      </w:r>
    </w:p>
    <w:p w14:paraId="46572ED3" w14:textId="77777777" w:rsidR="00596EB9" w:rsidRDefault="00596EB9" w:rsidP="00596EB9">
      <w:pPr>
        <w:rPr>
          <w:lang w:val="en"/>
        </w:rPr>
      </w:pPr>
      <w:r w:rsidRPr="00596EB9">
        <w:rPr>
          <w:lang w:val="en"/>
        </w:rPr>
        <w:t xml:space="preserve">Telephone triage involves a decision about which patients we feel need a further face to face assessment. At the present time, clinicians will be feeling a pressure to deal with as much as possible over the telephone, and may be even more anxious about missing something serious, either </w:t>
      </w:r>
      <w:proofErr w:type="spellStart"/>
      <w:r w:rsidRPr="00596EB9">
        <w:rPr>
          <w:lang w:val="en"/>
        </w:rPr>
        <w:t>Covid</w:t>
      </w:r>
      <w:proofErr w:type="spellEnd"/>
      <w:r w:rsidRPr="00596EB9">
        <w:rPr>
          <w:lang w:val="en"/>
        </w:rPr>
        <w:t xml:space="preserve"> or non </w:t>
      </w:r>
      <w:proofErr w:type="spellStart"/>
      <w:r w:rsidRPr="00596EB9">
        <w:rPr>
          <w:lang w:val="en"/>
        </w:rPr>
        <w:t>Covid</w:t>
      </w:r>
      <w:proofErr w:type="spellEnd"/>
      <w:r w:rsidRPr="00596EB9">
        <w:rPr>
          <w:lang w:val="en"/>
        </w:rPr>
        <w:t xml:space="preserve"> r</w:t>
      </w:r>
      <w:r w:rsidR="00515253">
        <w:rPr>
          <w:lang w:val="en"/>
        </w:rPr>
        <w:t>elated. The aim of this episode</w:t>
      </w:r>
      <w:r w:rsidRPr="00596EB9">
        <w:rPr>
          <w:lang w:val="en"/>
        </w:rPr>
        <w:t xml:space="preserve"> is to increase confidence in our telephone assessment - so that either the serious cases are picked up and dealt with efficiently, or the </w:t>
      </w:r>
      <w:proofErr w:type="spellStart"/>
      <w:r w:rsidRPr="00596EB9">
        <w:rPr>
          <w:lang w:val="en"/>
        </w:rPr>
        <w:t>worse case</w:t>
      </w:r>
      <w:proofErr w:type="spellEnd"/>
      <w:r w:rsidRPr="00596EB9">
        <w:rPr>
          <w:lang w:val="en"/>
        </w:rPr>
        <w:t xml:space="preserve"> scenario is confidently excluded.</w:t>
      </w:r>
    </w:p>
    <w:p w14:paraId="19AC3B9C" w14:textId="77777777" w:rsidR="00515253" w:rsidRPr="00596EB9" w:rsidRDefault="00515253" w:rsidP="00596EB9">
      <w:pPr>
        <w:rPr>
          <w:lang w:val="en"/>
        </w:rPr>
      </w:pPr>
    </w:p>
    <w:p w14:paraId="7F777E46" w14:textId="77777777" w:rsidR="00596EB9" w:rsidRPr="00515253" w:rsidRDefault="00596EB9" w:rsidP="00596EB9">
      <w:pPr>
        <w:rPr>
          <w:b/>
          <w:sz w:val="28"/>
          <w:szCs w:val="28"/>
          <w:lang w:val="en"/>
        </w:rPr>
      </w:pPr>
      <w:r w:rsidRPr="00515253">
        <w:rPr>
          <w:b/>
          <w:sz w:val="28"/>
          <w:szCs w:val="28"/>
          <w:lang w:val="en"/>
        </w:rPr>
        <w:lastRenderedPageBreak/>
        <w:t> </w:t>
      </w:r>
      <w:r w:rsidR="00515253" w:rsidRPr="00515253">
        <w:rPr>
          <w:b/>
          <w:sz w:val="28"/>
          <w:szCs w:val="28"/>
          <w:lang w:val="en"/>
        </w:rPr>
        <w:t>Telephone Triage Step 4 – Make a Diagnosis and Actions</w:t>
      </w:r>
    </w:p>
    <w:p w14:paraId="263442E2" w14:textId="77777777" w:rsidR="00515253" w:rsidRPr="00515253" w:rsidRDefault="00515253" w:rsidP="00515253">
      <w:pPr>
        <w:rPr>
          <w:lang w:val="en"/>
        </w:rPr>
      </w:pPr>
      <w:r w:rsidRPr="00515253">
        <w:rPr>
          <w:lang w:val="en"/>
        </w:rPr>
        <w:t xml:space="preserve">YouTube link:  </w:t>
      </w:r>
      <w:hyperlink r:id="rId8" w:history="1">
        <w:r w:rsidRPr="00515253">
          <w:rPr>
            <w:rStyle w:val="Hyperlink"/>
            <w:b/>
            <w:bCs/>
            <w:lang w:val="en"/>
          </w:rPr>
          <w:t>https://www.youtube.com/watch?v=agSyfvL3ZK0&amp;feature=youtu.be </w:t>
        </w:r>
      </w:hyperlink>
    </w:p>
    <w:p w14:paraId="3DF6B0E4" w14:textId="77777777" w:rsidR="00515253" w:rsidRDefault="00515253" w:rsidP="00596EB9">
      <w:pPr>
        <w:rPr>
          <w:lang w:val="en"/>
        </w:rPr>
      </w:pPr>
    </w:p>
    <w:p w14:paraId="3BECFE09" w14:textId="77777777" w:rsidR="00515253" w:rsidRPr="00515253" w:rsidRDefault="00515253" w:rsidP="00515253">
      <w:pPr>
        <w:rPr>
          <w:lang w:val="en"/>
        </w:rPr>
      </w:pPr>
      <w:r w:rsidRPr="00515253">
        <w:rPr>
          <w:b/>
          <w:bCs/>
          <w:lang w:val="en"/>
        </w:rPr>
        <w:t>Target learners:</w:t>
      </w:r>
      <w:r w:rsidRPr="00515253">
        <w:rPr>
          <w:lang w:val="en"/>
        </w:rPr>
        <w:t xml:space="preserve"> All primary care clinicians carrying out telephone consultation and consultation</w:t>
      </w:r>
    </w:p>
    <w:p w14:paraId="0DDA65A1" w14:textId="77777777" w:rsidR="00515253" w:rsidRPr="00515253" w:rsidRDefault="00515253" w:rsidP="00515253">
      <w:pPr>
        <w:rPr>
          <w:lang w:val="en"/>
        </w:rPr>
      </w:pPr>
      <w:r w:rsidRPr="00515253">
        <w:rPr>
          <w:b/>
          <w:bCs/>
          <w:lang w:val="en"/>
        </w:rPr>
        <w:t>Presenter/s</w:t>
      </w:r>
      <w:r w:rsidRPr="00515253">
        <w:rPr>
          <w:lang w:val="en"/>
        </w:rPr>
        <w:t xml:space="preserve">: </w:t>
      </w:r>
      <w:proofErr w:type="spellStart"/>
      <w:r w:rsidRPr="00515253">
        <w:rPr>
          <w:lang w:val="en"/>
        </w:rPr>
        <w:t>Dr</w:t>
      </w:r>
      <w:proofErr w:type="spellEnd"/>
      <w:r w:rsidRPr="00515253">
        <w:rPr>
          <w:lang w:val="en"/>
        </w:rPr>
        <w:t xml:space="preserve"> Andy Eaton, Somerset GP.</w:t>
      </w:r>
    </w:p>
    <w:p w14:paraId="0E799A79" w14:textId="77777777" w:rsidR="00515253" w:rsidRPr="00515253" w:rsidRDefault="00515253" w:rsidP="00515253">
      <w:pPr>
        <w:rPr>
          <w:lang w:val="en"/>
        </w:rPr>
      </w:pPr>
      <w:r w:rsidRPr="00515253">
        <w:rPr>
          <w:b/>
          <w:bCs/>
          <w:lang w:val="en"/>
        </w:rPr>
        <w:t>Length:</w:t>
      </w:r>
      <w:r w:rsidRPr="00515253">
        <w:rPr>
          <w:lang w:val="en"/>
        </w:rPr>
        <w:t xml:space="preserve"> 31 minutes</w:t>
      </w:r>
    </w:p>
    <w:p w14:paraId="6A27C449" w14:textId="77777777" w:rsidR="00515253" w:rsidRPr="00515253" w:rsidRDefault="00515253" w:rsidP="00515253">
      <w:pPr>
        <w:rPr>
          <w:lang w:val="en"/>
        </w:rPr>
      </w:pPr>
      <w:r w:rsidRPr="00515253">
        <w:rPr>
          <w:lang w:val="en"/>
        </w:rPr>
        <w:t>Description: Covid-19 means that most consultations are now being carried out remotely. This is challenging work and we will all welcome help in increasing our confidence and skills. This is the fifth in a series of webinars on telephone triage.</w:t>
      </w:r>
    </w:p>
    <w:p w14:paraId="12A2046E" w14:textId="77777777" w:rsidR="00515253" w:rsidRPr="00515253" w:rsidRDefault="00515253" w:rsidP="00515253">
      <w:pPr>
        <w:rPr>
          <w:lang w:val="en"/>
        </w:rPr>
      </w:pPr>
      <w:r w:rsidRPr="00515253">
        <w:rPr>
          <w:lang w:val="en"/>
        </w:rPr>
        <w:t xml:space="preserve">In this episode we talk about the value of </w:t>
      </w:r>
      <w:proofErr w:type="spellStart"/>
      <w:r w:rsidRPr="00515253">
        <w:rPr>
          <w:lang w:val="en"/>
        </w:rPr>
        <w:t>summarising</w:t>
      </w:r>
      <w:proofErr w:type="spellEnd"/>
      <w:r w:rsidRPr="00515253">
        <w:rPr>
          <w:lang w:val="en"/>
        </w:rPr>
        <w:t xml:space="preserve"> our findings back to the caller, offering a diagnosis or a description of what we feel may be going on, and suggesting options to the patient on how to take things further. This involves the patient in the decision and can help empower them to take positive actions to improve their own health. We also discuss how to decide what to do when things are not black and white, and how looking at things ethically can help unravel a difficult dilemma.</w:t>
      </w:r>
    </w:p>
    <w:p w14:paraId="6C90B69E" w14:textId="77777777" w:rsidR="00515253" w:rsidRPr="00596EB9" w:rsidRDefault="00515253" w:rsidP="00596EB9">
      <w:pPr>
        <w:rPr>
          <w:lang w:val="en"/>
        </w:rPr>
      </w:pPr>
    </w:p>
    <w:p w14:paraId="06BAB041" w14:textId="77777777" w:rsidR="00596EB9" w:rsidRPr="00515253" w:rsidRDefault="00515253">
      <w:pPr>
        <w:rPr>
          <w:b/>
          <w:sz w:val="28"/>
          <w:szCs w:val="28"/>
          <w:lang w:val="en"/>
        </w:rPr>
      </w:pPr>
      <w:r w:rsidRPr="00515253">
        <w:rPr>
          <w:b/>
          <w:sz w:val="28"/>
          <w:szCs w:val="28"/>
          <w:lang w:val="en"/>
        </w:rPr>
        <w:t>Telephone Triage Step 5 – Safety Netting Document and Self Care</w:t>
      </w:r>
    </w:p>
    <w:p w14:paraId="430873F9" w14:textId="77777777" w:rsidR="00515253" w:rsidRPr="00515253" w:rsidRDefault="00515253" w:rsidP="00515253">
      <w:pPr>
        <w:rPr>
          <w:lang w:val="en"/>
        </w:rPr>
      </w:pPr>
      <w:r w:rsidRPr="00515253">
        <w:rPr>
          <w:lang w:val="en"/>
        </w:rPr>
        <w:t xml:space="preserve">YouTube link: </w:t>
      </w:r>
      <w:hyperlink r:id="rId9" w:history="1">
        <w:r w:rsidRPr="00515253">
          <w:rPr>
            <w:rStyle w:val="Hyperlink"/>
            <w:b/>
            <w:bCs/>
            <w:lang w:val="en"/>
          </w:rPr>
          <w:t>https://youtu.be/_edC_IccUYs</w:t>
        </w:r>
      </w:hyperlink>
    </w:p>
    <w:p w14:paraId="3655E070" w14:textId="77777777" w:rsidR="00515253" w:rsidRPr="00515253" w:rsidRDefault="00515253" w:rsidP="00515253">
      <w:pPr>
        <w:rPr>
          <w:lang w:val="en"/>
        </w:rPr>
      </w:pPr>
      <w:r w:rsidRPr="00515253">
        <w:rPr>
          <w:b/>
          <w:bCs/>
          <w:lang w:val="en"/>
        </w:rPr>
        <w:t>Target learners</w:t>
      </w:r>
      <w:r w:rsidRPr="00515253">
        <w:rPr>
          <w:lang w:val="en"/>
        </w:rPr>
        <w:t>: All primary care clinicians carrying out telephone consultation and consultation</w:t>
      </w:r>
    </w:p>
    <w:p w14:paraId="178FFF62" w14:textId="77777777" w:rsidR="00515253" w:rsidRPr="00515253" w:rsidRDefault="00515253" w:rsidP="00515253">
      <w:pPr>
        <w:rPr>
          <w:lang w:val="en"/>
        </w:rPr>
      </w:pPr>
      <w:r w:rsidRPr="00515253">
        <w:rPr>
          <w:b/>
          <w:bCs/>
          <w:lang w:val="en"/>
        </w:rPr>
        <w:t>Presenter/s:</w:t>
      </w:r>
      <w:r w:rsidRPr="00515253">
        <w:rPr>
          <w:lang w:val="en"/>
        </w:rPr>
        <w:t xml:space="preserve"> </w:t>
      </w:r>
      <w:proofErr w:type="spellStart"/>
      <w:r w:rsidRPr="00515253">
        <w:rPr>
          <w:lang w:val="en"/>
        </w:rPr>
        <w:t>Dr</w:t>
      </w:r>
      <w:proofErr w:type="spellEnd"/>
      <w:r w:rsidRPr="00515253">
        <w:rPr>
          <w:lang w:val="en"/>
        </w:rPr>
        <w:t xml:space="preserve"> Andy Eaton, Somerset GP.</w:t>
      </w:r>
    </w:p>
    <w:p w14:paraId="0A450C26" w14:textId="77777777" w:rsidR="00515253" w:rsidRPr="00515253" w:rsidRDefault="00515253" w:rsidP="00515253">
      <w:pPr>
        <w:rPr>
          <w:lang w:val="en"/>
        </w:rPr>
      </w:pPr>
      <w:r w:rsidRPr="00515253">
        <w:rPr>
          <w:b/>
          <w:bCs/>
          <w:lang w:val="en"/>
        </w:rPr>
        <w:t>Length</w:t>
      </w:r>
      <w:r w:rsidRPr="00515253">
        <w:rPr>
          <w:lang w:val="en"/>
        </w:rPr>
        <w:t>: 29 minutes</w:t>
      </w:r>
    </w:p>
    <w:p w14:paraId="15EFD477" w14:textId="77777777" w:rsidR="00515253" w:rsidRPr="00515253" w:rsidRDefault="00515253" w:rsidP="00515253">
      <w:pPr>
        <w:rPr>
          <w:lang w:val="en"/>
        </w:rPr>
      </w:pPr>
      <w:r w:rsidRPr="00515253">
        <w:rPr>
          <w:lang w:val="en"/>
        </w:rPr>
        <w:t>Covid-19 means that most consultations are now being carried out remotely. This is challenging work and we will all welcome help in increasing our confidence and skills. This is the fifth in a series of webinars on telephone triage.</w:t>
      </w:r>
    </w:p>
    <w:p w14:paraId="2CB697B9" w14:textId="77777777" w:rsidR="00515253" w:rsidRDefault="00515253" w:rsidP="00515253">
      <w:pPr>
        <w:rPr>
          <w:lang w:val="en"/>
        </w:rPr>
      </w:pPr>
      <w:r w:rsidRPr="00515253">
        <w:rPr>
          <w:lang w:val="en"/>
        </w:rPr>
        <w:t xml:space="preserve">In this final episode of the series, we explore safety netting at the end of a call, and what to document in our records so that we can move safely onto the next call without worrying about the last one. We also </w:t>
      </w:r>
      <w:proofErr w:type="spellStart"/>
      <w:r w:rsidRPr="00515253">
        <w:rPr>
          <w:lang w:val="en"/>
        </w:rPr>
        <w:t>recognise</w:t>
      </w:r>
      <w:proofErr w:type="spellEnd"/>
      <w:r w:rsidRPr="00515253">
        <w:rPr>
          <w:lang w:val="en"/>
        </w:rPr>
        <w:t xml:space="preserve"> that telephone triage (especially total triage) can be stressful, and it is important to develop strategies to look after ourselves.</w:t>
      </w:r>
    </w:p>
    <w:p w14:paraId="73E75A69" w14:textId="77777777" w:rsidR="00515253" w:rsidRDefault="00515253" w:rsidP="00515253">
      <w:pPr>
        <w:rPr>
          <w:b/>
          <w:bCs/>
          <w:lang w:val="en"/>
        </w:rPr>
      </w:pPr>
      <w:r>
        <w:rPr>
          <w:b/>
          <w:bCs/>
          <w:lang w:val="en"/>
        </w:rPr>
        <w:t xml:space="preserve">All the above courses can be accessed </w:t>
      </w:r>
      <w:r w:rsidR="00B2686E">
        <w:rPr>
          <w:b/>
          <w:bCs/>
          <w:lang w:val="en"/>
        </w:rPr>
        <w:t xml:space="preserve">free and </w:t>
      </w:r>
      <w:proofErr w:type="spellStart"/>
      <w:r w:rsidR="00B2686E">
        <w:rPr>
          <w:b/>
          <w:bCs/>
          <w:lang w:val="en"/>
        </w:rPr>
        <w:t>nwithout</w:t>
      </w:r>
      <w:proofErr w:type="spellEnd"/>
      <w:r w:rsidR="00B2686E">
        <w:rPr>
          <w:b/>
          <w:bCs/>
          <w:lang w:val="en"/>
        </w:rPr>
        <w:t xml:space="preserve"> any registration  </w:t>
      </w:r>
      <w:r>
        <w:rPr>
          <w:b/>
          <w:bCs/>
          <w:lang w:val="en"/>
        </w:rPr>
        <w:t xml:space="preserve">at:  </w:t>
      </w:r>
      <w:hyperlink r:id="rId10" w:history="1">
        <w:r w:rsidRPr="005549BF">
          <w:rPr>
            <w:rStyle w:val="Hyperlink"/>
            <w:b/>
            <w:bCs/>
            <w:lang w:val="en"/>
          </w:rPr>
          <w:t>https://www.somersetgpeducationtrust.co.uk/events</w:t>
        </w:r>
      </w:hyperlink>
      <w:r w:rsidR="00B2686E">
        <w:rPr>
          <w:rStyle w:val="Hyperlink"/>
          <w:b/>
          <w:bCs/>
          <w:lang w:val="en"/>
        </w:rPr>
        <w:t xml:space="preserve"> </w:t>
      </w:r>
    </w:p>
    <w:p w14:paraId="0D8475EB" w14:textId="77777777" w:rsidR="00515253" w:rsidRDefault="00515253">
      <w:pPr>
        <w:rPr>
          <w:rStyle w:val="Hyperlink"/>
          <w:b/>
          <w:bCs/>
          <w:lang w:val="en"/>
        </w:rPr>
      </w:pPr>
      <w:r>
        <w:rPr>
          <w:b/>
          <w:bCs/>
          <w:lang w:val="en"/>
        </w:rPr>
        <w:t xml:space="preserve">SGPET </w:t>
      </w:r>
      <w:r w:rsidRPr="00515253">
        <w:rPr>
          <w:b/>
          <w:bCs/>
          <w:lang w:val="en"/>
        </w:rPr>
        <w:t>Main contact</w:t>
      </w:r>
      <w:r>
        <w:rPr>
          <w:b/>
          <w:bCs/>
          <w:lang w:val="en"/>
        </w:rPr>
        <w:t xml:space="preserve">: </w:t>
      </w:r>
      <w:r w:rsidRPr="00515253">
        <w:rPr>
          <w:lang w:val="en"/>
        </w:rPr>
        <w:t>Claire Winchester</w:t>
      </w:r>
      <w:r>
        <w:rPr>
          <w:lang w:val="en"/>
        </w:rPr>
        <w:t xml:space="preserve"> </w:t>
      </w:r>
      <w:r w:rsidRPr="00515253">
        <w:rPr>
          <w:lang w:val="en"/>
        </w:rPr>
        <w:t xml:space="preserve">Email: </w:t>
      </w:r>
      <w:hyperlink r:id="rId11" w:history="1">
        <w:r w:rsidRPr="00515253">
          <w:rPr>
            <w:rStyle w:val="Hyperlink"/>
            <w:b/>
            <w:bCs/>
            <w:lang w:val="en"/>
          </w:rPr>
          <w:t>claire.winchester1@nhs.net</w:t>
        </w:r>
      </w:hyperlink>
      <w:r w:rsidR="00B2686E">
        <w:rPr>
          <w:rStyle w:val="Hyperlink"/>
          <w:b/>
          <w:bCs/>
          <w:lang w:val="en"/>
        </w:rPr>
        <w:t xml:space="preserve"> </w:t>
      </w:r>
    </w:p>
    <w:p w14:paraId="2DAC70F2" w14:textId="77777777" w:rsidR="00B2686E" w:rsidRPr="00B2686E" w:rsidRDefault="00B2686E">
      <w:r w:rsidRPr="00B2686E">
        <w:rPr>
          <w:rStyle w:val="Hyperlink"/>
          <w:b/>
          <w:bCs/>
          <w:color w:val="auto"/>
          <w:u w:val="none"/>
          <w:lang w:val="en"/>
        </w:rPr>
        <w:t>April 2020</w:t>
      </w:r>
    </w:p>
    <w:sectPr w:rsidR="00B2686E" w:rsidRPr="00B26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7A"/>
    <w:rsid w:val="004301DB"/>
    <w:rsid w:val="004F4F7A"/>
    <w:rsid w:val="00515253"/>
    <w:rsid w:val="00596EB9"/>
    <w:rsid w:val="007D2C80"/>
    <w:rsid w:val="00B2686E"/>
    <w:rsid w:val="00BD4502"/>
    <w:rsid w:val="00C9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8FD1"/>
  <w15:docId w15:val="{BB183BED-90E2-C445-8D8E-BC62EAA2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B9"/>
    <w:rPr>
      <w:color w:val="0000FF" w:themeColor="hyperlink"/>
      <w:u w:val="single"/>
    </w:rPr>
  </w:style>
  <w:style w:type="character" w:styleId="FollowedHyperlink">
    <w:name w:val="FollowedHyperlink"/>
    <w:basedOn w:val="DefaultParagraphFont"/>
    <w:uiPriority w:val="99"/>
    <w:semiHidden/>
    <w:unhideWhenUsed/>
    <w:rsid w:val="00C95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995">
      <w:bodyDiv w:val="1"/>
      <w:marLeft w:val="0"/>
      <w:marRight w:val="0"/>
      <w:marTop w:val="0"/>
      <w:marBottom w:val="0"/>
      <w:divBdr>
        <w:top w:val="none" w:sz="0" w:space="0" w:color="auto"/>
        <w:left w:val="none" w:sz="0" w:space="0" w:color="auto"/>
        <w:bottom w:val="none" w:sz="0" w:space="0" w:color="auto"/>
        <w:right w:val="none" w:sz="0" w:space="0" w:color="auto"/>
      </w:divBdr>
      <w:divsChild>
        <w:div w:id="1677608494">
          <w:marLeft w:val="0"/>
          <w:marRight w:val="0"/>
          <w:marTop w:val="0"/>
          <w:marBottom w:val="0"/>
          <w:divBdr>
            <w:top w:val="none" w:sz="0" w:space="0" w:color="auto"/>
            <w:left w:val="none" w:sz="0" w:space="0" w:color="auto"/>
            <w:bottom w:val="none" w:sz="0" w:space="0" w:color="auto"/>
            <w:right w:val="none" w:sz="0" w:space="0" w:color="auto"/>
          </w:divBdr>
        </w:div>
      </w:divsChild>
    </w:div>
    <w:div w:id="47270672">
      <w:bodyDiv w:val="1"/>
      <w:marLeft w:val="0"/>
      <w:marRight w:val="0"/>
      <w:marTop w:val="0"/>
      <w:marBottom w:val="0"/>
      <w:divBdr>
        <w:top w:val="none" w:sz="0" w:space="0" w:color="auto"/>
        <w:left w:val="none" w:sz="0" w:space="0" w:color="auto"/>
        <w:bottom w:val="none" w:sz="0" w:space="0" w:color="auto"/>
        <w:right w:val="none" w:sz="0" w:space="0" w:color="auto"/>
      </w:divBdr>
      <w:divsChild>
        <w:div w:id="1459226664">
          <w:marLeft w:val="0"/>
          <w:marRight w:val="0"/>
          <w:marTop w:val="0"/>
          <w:marBottom w:val="0"/>
          <w:divBdr>
            <w:top w:val="none" w:sz="0" w:space="0" w:color="auto"/>
            <w:left w:val="none" w:sz="0" w:space="0" w:color="auto"/>
            <w:bottom w:val="none" w:sz="0" w:space="0" w:color="auto"/>
            <w:right w:val="none" w:sz="0" w:space="0" w:color="auto"/>
          </w:divBdr>
        </w:div>
      </w:divsChild>
    </w:div>
    <w:div w:id="523713956">
      <w:bodyDiv w:val="1"/>
      <w:marLeft w:val="0"/>
      <w:marRight w:val="0"/>
      <w:marTop w:val="0"/>
      <w:marBottom w:val="0"/>
      <w:divBdr>
        <w:top w:val="none" w:sz="0" w:space="0" w:color="auto"/>
        <w:left w:val="none" w:sz="0" w:space="0" w:color="auto"/>
        <w:bottom w:val="none" w:sz="0" w:space="0" w:color="auto"/>
        <w:right w:val="none" w:sz="0" w:space="0" w:color="auto"/>
      </w:divBdr>
      <w:divsChild>
        <w:div w:id="1267036682">
          <w:marLeft w:val="0"/>
          <w:marRight w:val="0"/>
          <w:marTop w:val="0"/>
          <w:marBottom w:val="0"/>
          <w:divBdr>
            <w:top w:val="none" w:sz="0" w:space="0" w:color="auto"/>
            <w:left w:val="none" w:sz="0" w:space="0" w:color="auto"/>
            <w:bottom w:val="none" w:sz="0" w:space="0" w:color="auto"/>
            <w:right w:val="none" w:sz="0" w:space="0" w:color="auto"/>
          </w:divBdr>
        </w:div>
      </w:divsChild>
    </w:div>
    <w:div w:id="1379936281">
      <w:bodyDiv w:val="1"/>
      <w:marLeft w:val="0"/>
      <w:marRight w:val="0"/>
      <w:marTop w:val="0"/>
      <w:marBottom w:val="0"/>
      <w:divBdr>
        <w:top w:val="none" w:sz="0" w:space="0" w:color="auto"/>
        <w:left w:val="none" w:sz="0" w:space="0" w:color="auto"/>
        <w:bottom w:val="none" w:sz="0" w:space="0" w:color="auto"/>
        <w:right w:val="none" w:sz="0" w:space="0" w:color="auto"/>
      </w:divBdr>
      <w:divsChild>
        <w:div w:id="510606612">
          <w:marLeft w:val="0"/>
          <w:marRight w:val="0"/>
          <w:marTop w:val="0"/>
          <w:marBottom w:val="0"/>
          <w:divBdr>
            <w:top w:val="none" w:sz="0" w:space="0" w:color="auto"/>
            <w:left w:val="none" w:sz="0" w:space="0" w:color="auto"/>
            <w:bottom w:val="none" w:sz="0" w:space="0" w:color="auto"/>
            <w:right w:val="none" w:sz="0" w:space="0" w:color="auto"/>
          </w:divBdr>
        </w:div>
      </w:divsChild>
    </w:div>
    <w:div w:id="1575241553">
      <w:bodyDiv w:val="1"/>
      <w:marLeft w:val="0"/>
      <w:marRight w:val="0"/>
      <w:marTop w:val="0"/>
      <w:marBottom w:val="0"/>
      <w:divBdr>
        <w:top w:val="none" w:sz="0" w:space="0" w:color="auto"/>
        <w:left w:val="none" w:sz="0" w:space="0" w:color="auto"/>
        <w:bottom w:val="none" w:sz="0" w:space="0" w:color="auto"/>
        <w:right w:val="none" w:sz="0" w:space="0" w:color="auto"/>
      </w:divBdr>
      <w:divsChild>
        <w:div w:id="822937076">
          <w:marLeft w:val="0"/>
          <w:marRight w:val="0"/>
          <w:marTop w:val="0"/>
          <w:marBottom w:val="0"/>
          <w:divBdr>
            <w:top w:val="none" w:sz="0" w:space="0" w:color="auto"/>
            <w:left w:val="none" w:sz="0" w:space="0" w:color="auto"/>
            <w:bottom w:val="none" w:sz="0" w:space="0" w:color="auto"/>
            <w:right w:val="none" w:sz="0" w:space="0" w:color="auto"/>
          </w:divBdr>
        </w:div>
      </w:divsChild>
    </w:div>
    <w:div w:id="1695576514">
      <w:bodyDiv w:val="1"/>
      <w:marLeft w:val="0"/>
      <w:marRight w:val="0"/>
      <w:marTop w:val="0"/>
      <w:marBottom w:val="0"/>
      <w:divBdr>
        <w:top w:val="none" w:sz="0" w:space="0" w:color="auto"/>
        <w:left w:val="none" w:sz="0" w:space="0" w:color="auto"/>
        <w:bottom w:val="none" w:sz="0" w:space="0" w:color="auto"/>
        <w:right w:val="none" w:sz="0" w:space="0" w:color="auto"/>
      </w:divBdr>
      <w:divsChild>
        <w:div w:id="892698399">
          <w:marLeft w:val="0"/>
          <w:marRight w:val="0"/>
          <w:marTop w:val="0"/>
          <w:marBottom w:val="0"/>
          <w:divBdr>
            <w:top w:val="none" w:sz="0" w:space="0" w:color="auto"/>
            <w:left w:val="none" w:sz="0" w:space="0" w:color="auto"/>
            <w:bottom w:val="none" w:sz="0" w:space="0" w:color="auto"/>
            <w:right w:val="none" w:sz="0" w:space="0" w:color="auto"/>
          </w:divBdr>
        </w:div>
      </w:divsChild>
    </w:div>
    <w:div w:id="1865941436">
      <w:bodyDiv w:val="1"/>
      <w:marLeft w:val="0"/>
      <w:marRight w:val="0"/>
      <w:marTop w:val="0"/>
      <w:marBottom w:val="0"/>
      <w:divBdr>
        <w:top w:val="none" w:sz="0" w:space="0" w:color="auto"/>
        <w:left w:val="none" w:sz="0" w:space="0" w:color="auto"/>
        <w:bottom w:val="none" w:sz="0" w:space="0" w:color="auto"/>
        <w:right w:val="none" w:sz="0" w:space="0" w:color="auto"/>
      </w:divBdr>
      <w:divsChild>
        <w:div w:id="1634943654">
          <w:marLeft w:val="0"/>
          <w:marRight w:val="0"/>
          <w:marTop w:val="0"/>
          <w:marBottom w:val="0"/>
          <w:divBdr>
            <w:top w:val="none" w:sz="0" w:space="0" w:color="auto"/>
            <w:left w:val="none" w:sz="0" w:space="0" w:color="auto"/>
            <w:bottom w:val="none" w:sz="0" w:space="0" w:color="auto"/>
            <w:right w:val="none" w:sz="0" w:space="0" w:color="auto"/>
          </w:divBdr>
        </w:div>
      </w:divsChild>
    </w:div>
    <w:div w:id="1901790361">
      <w:bodyDiv w:val="1"/>
      <w:marLeft w:val="0"/>
      <w:marRight w:val="0"/>
      <w:marTop w:val="0"/>
      <w:marBottom w:val="0"/>
      <w:divBdr>
        <w:top w:val="none" w:sz="0" w:space="0" w:color="auto"/>
        <w:left w:val="none" w:sz="0" w:space="0" w:color="auto"/>
        <w:bottom w:val="none" w:sz="0" w:space="0" w:color="auto"/>
        <w:right w:val="none" w:sz="0" w:space="0" w:color="auto"/>
      </w:divBdr>
      <w:divsChild>
        <w:div w:id="1636908943">
          <w:marLeft w:val="0"/>
          <w:marRight w:val="0"/>
          <w:marTop w:val="0"/>
          <w:marBottom w:val="0"/>
          <w:divBdr>
            <w:top w:val="none" w:sz="0" w:space="0" w:color="auto"/>
            <w:left w:val="none" w:sz="0" w:space="0" w:color="auto"/>
            <w:bottom w:val="none" w:sz="0" w:space="0" w:color="auto"/>
            <w:right w:val="none" w:sz="0" w:space="0" w:color="auto"/>
          </w:divBdr>
          <w:divsChild>
            <w:div w:id="1626233041">
              <w:marLeft w:val="0"/>
              <w:marRight w:val="0"/>
              <w:marTop w:val="0"/>
              <w:marBottom w:val="0"/>
              <w:divBdr>
                <w:top w:val="none" w:sz="0" w:space="0" w:color="auto"/>
                <w:left w:val="none" w:sz="0" w:space="0" w:color="auto"/>
                <w:bottom w:val="none" w:sz="0" w:space="0" w:color="auto"/>
                <w:right w:val="none" w:sz="0" w:space="0" w:color="auto"/>
              </w:divBdr>
              <w:divsChild>
                <w:div w:id="627011011">
                  <w:marLeft w:val="0"/>
                  <w:marRight w:val="0"/>
                  <w:marTop w:val="150"/>
                  <w:marBottom w:val="150"/>
                  <w:divBdr>
                    <w:top w:val="none" w:sz="0" w:space="0" w:color="auto"/>
                    <w:left w:val="none" w:sz="0" w:space="0" w:color="auto"/>
                    <w:bottom w:val="none" w:sz="0" w:space="0" w:color="auto"/>
                    <w:right w:val="none" w:sz="0" w:space="0" w:color="auto"/>
                  </w:divBdr>
                </w:div>
                <w:div w:id="1965574424">
                  <w:marLeft w:val="0"/>
                  <w:marRight w:val="0"/>
                  <w:marTop w:val="150"/>
                  <w:marBottom w:val="150"/>
                  <w:divBdr>
                    <w:top w:val="none" w:sz="0" w:space="0" w:color="auto"/>
                    <w:left w:val="none" w:sz="0" w:space="0" w:color="auto"/>
                    <w:bottom w:val="none" w:sz="0" w:space="0" w:color="auto"/>
                    <w:right w:val="none" w:sz="0" w:space="0" w:color="auto"/>
                  </w:divBdr>
                </w:div>
                <w:div w:id="993878289">
                  <w:marLeft w:val="0"/>
                  <w:marRight w:val="0"/>
                  <w:marTop w:val="150"/>
                  <w:marBottom w:val="150"/>
                  <w:divBdr>
                    <w:top w:val="none" w:sz="0" w:space="0" w:color="auto"/>
                    <w:left w:val="none" w:sz="0" w:space="0" w:color="auto"/>
                    <w:bottom w:val="none" w:sz="0" w:space="0" w:color="auto"/>
                    <w:right w:val="none" w:sz="0" w:space="0" w:color="auto"/>
                  </w:divBdr>
                </w:div>
                <w:div w:id="1839618710">
                  <w:marLeft w:val="0"/>
                  <w:marRight w:val="0"/>
                  <w:marTop w:val="150"/>
                  <w:marBottom w:val="150"/>
                  <w:divBdr>
                    <w:top w:val="none" w:sz="0" w:space="0" w:color="auto"/>
                    <w:left w:val="none" w:sz="0" w:space="0" w:color="auto"/>
                    <w:bottom w:val="none" w:sz="0" w:space="0" w:color="auto"/>
                    <w:right w:val="none" w:sz="0" w:space="0" w:color="auto"/>
                  </w:divBdr>
                </w:div>
                <w:div w:id="1105273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SyfvL3ZK0&amp;feature=youtu.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K1NX0kpi4Z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8YJ9hozkPU" TargetMode="External"/><Relationship Id="rId11" Type="http://schemas.openxmlformats.org/officeDocument/2006/relationships/hyperlink" Target="mailto:claire.winchester1@nhs.net" TargetMode="External"/><Relationship Id="rId5" Type="http://schemas.openxmlformats.org/officeDocument/2006/relationships/hyperlink" Target="https://youtu.be/cneJQJUcFFM" TargetMode="External"/><Relationship Id="rId10" Type="http://schemas.openxmlformats.org/officeDocument/2006/relationships/hyperlink" Target="https://www.somersetgpeducationtrust.co.uk/events" TargetMode="External"/><Relationship Id="rId4" Type="http://schemas.openxmlformats.org/officeDocument/2006/relationships/hyperlink" Target="https://protect-eu.mimecast.com/s/gIT3CE0mOFWxXXNIN1MOl?domain=youtu.be" TargetMode="External"/><Relationship Id="rId9" Type="http://schemas.openxmlformats.org/officeDocument/2006/relationships/hyperlink" Target="https://youtu.be/_edC_IccU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Martyn (Somerset LMC)</dc:creator>
  <cp:lastModifiedBy>joanna swallow</cp:lastModifiedBy>
  <cp:revision>2</cp:revision>
  <dcterms:created xsi:type="dcterms:W3CDTF">2021-01-11T19:31:00Z</dcterms:created>
  <dcterms:modified xsi:type="dcterms:W3CDTF">2021-01-11T19:31:00Z</dcterms:modified>
</cp:coreProperties>
</file>